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406C" w:rsidRDefault="0034606E">
      <w:proofErr w:type="gramStart"/>
      <w:r>
        <w:t>MFA(</w:t>
      </w:r>
      <w:proofErr w:type="spellStart"/>
      <w:proofErr w:type="gramEnd"/>
      <w:r>
        <w:t>Multi</w:t>
      </w:r>
      <w:r w:rsidR="004F5050">
        <w:t>F</w:t>
      </w:r>
      <w:r>
        <w:t>a</w:t>
      </w:r>
      <w:r w:rsidR="004F5050">
        <w:t>ctor</w:t>
      </w:r>
      <w:proofErr w:type="spellEnd"/>
      <w:r w:rsidR="004F5050">
        <w:t xml:space="preserve"> Authenticat</w:t>
      </w:r>
      <w:r>
        <w:t>ion)</w:t>
      </w:r>
    </w:p>
    <w:p w:rsidR="00E20B4E" w:rsidRDefault="00E20B4E" w:rsidP="00E20B4E">
      <w:pPr>
        <w:pStyle w:val="NormalWeb"/>
        <w:shd w:val="clear" w:color="auto" w:fill="FFFFFF"/>
        <w:rPr>
          <w:rFonts w:ascii="Segoe UI" w:hAnsi="Segoe UI" w:cs="Segoe UI"/>
          <w:color w:val="171717"/>
        </w:rPr>
      </w:pPr>
      <w:r>
        <w:rPr>
          <w:rFonts w:ascii="Segoe UI" w:hAnsi="Segoe UI" w:cs="Segoe UI"/>
          <w:color w:val="171717"/>
        </w:rPr>
        <w:t xml:space="preserve">Multi-factor authentication is a process where a user is prompted during the sign-in process for an additional form of identification, such as to enter a code on their </w:t>
      </w:r>
      <w:proofErr w:type="spellStart"/>
      <w:r>
        <w:rPr>
          <w:rFonts w:ascii="Segoe UI" w:hAnsi="Segoe UI" w:cs="Segoe UI"/>
          <w:color w:val="171717"/>
        </w:rPr>
        <w:t>cellphone</w:t>
      </w:r>
      <w:proofErr w:type="spellEnd"/>
      <w:r>
        <w:rPr>
          <w:rFonts w:ascii="Segoe UI" w:hAnsi="Segoe UI" w:cs="Segoe UI"/>
          <w:color w:val="171717"/>
        </w:rPr>
        <w:t xml:space="preserve"> or to provide a fingerprint scan.</w:t>
      </w:r>
    </w:p>
    <w:p w:rsidR="00E20B4E" w:rsidRDefault="00E20B4E" w:rsidP="00E20B4E">
      <w:pPr>
        <w:pStyle w:val="NormalWeb"/>
        <w:shd w:val="clear" w:color="auto" w:fill="FFFFFF"/>
        <w:rPr>
          <w:rFonts w:ascii="Segoe UI" w:hAnsi="Segoe UI" w:cs="Segoe UI"/>
          <w:color w:val="171717"/>
        </w:rPr>
      </w:pPr>
      <w:r>
        <w:rPr>
          <w:rFonts w:ascii="Segoe UI" w:hAnsi="Segoe UI" w:cs="Segoe UI"/>
          <w:color w:val="171717"/>
        </w:rPr>
        <w:t>If you only use a password to authenticate a user, it leaves an insecure vector for attack. If the password is weak or has been exposed elsewhere, is it really the user signing in with the username and password, or is it an attacker? When you require a second form of authentication, security is increased as this additional factor isn't something that's easy for an attacker to obtain or duplicate.</w:t>
      </w:r>
    </w:p>
    <w:p w:rsidR="00751F39" w:rsidRPr="00751F39" w:rsidRDefault="00751F39" w:rsidP="00751F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751F39">
        <w:rPr>
          <w:rFonts w:ascii="Segoe UI" w:eastAsia="Times New Roman" w:hAnsi="Segoe UI" w:cs="Segoe UI"/>
          <w:color w:val="171717"/>
          <w:sz w:val="24"/>
          <w:szCs w:val="24"/>
          <w:lang w:eastAsia="en-IN"/>
        </w:rPr>
        <w:t>Azure Multi-Factor Authentication works by requiring two or more of the following authentication methods:</w:t>
      </w:r>
    </w:p>
    <w:p w:rsidR="00751F39" w:rsidRPr="00751F39" w:rsidRDefault="00751F39" w:rsidP="00751F39">
      <w:pPr>
        <w:numPr>
          <w:ilvl w:val="0"/>
          <w:numId w:val="1"/>
        </w:numPr>
        <w:shd w:val="clear" w:color="auto" w:fill="FFFFFF"/>
        <w:spacing w:after="0" w:line="240" w:lineRule="auto"/>
        <w:ind w:left="570"/>
        <w:rPr>
          <w:rFonts w:ascii="Segoe UI" w:eastAsia="Times New Roman" w:hAnsi="Segoe UI" w:cs="Segoe UI"/>
          <w:color w:val="171717"/>
          <w:sz w:val="24"/>
          <w:szCs w:val="24"/>
          <w:lang w:eastAsia="en-IN"/>
        </w:rPr>
      </w:pPr>
      <w:r w:rsidRPr="00751F39">
        <w:rPr>
          <w:rFonts w:ascii="Segoe UI" w:eastAsia="Times New Roman" w:hAnsi="Segoe UI" w:cs="Segoe UI"/>
          <w:color w:val="171717"/>
          <w:sz w:val="24"/>
          <w:szCs w:val="24"/>
          <w:lang w:eastAsia="en-IN"/>
        </w:rPr>
        <w:t>Something you know, typically a password.</w:t>
      </w:r>
    </w:p>
    <w:p w:rsidR="00751F39" w:rsidRPr="00751F39" w:rsidRDefault="00751F39" w:rsidP="00751F39">
      <w:pPr>
        <w:numPr>
          <w:ilvl w:val="0"/>
          <w:numId w:val="1"/>
        </w:numPr>
        <w:shd w:val="clear" w:color="auto" w:fill="FFFFFF"/>
        <w:spacing w:after="0" w:line="240" w:lineRule="auto"/>
        <w:ind w:left="570"/>
        <w:rPr>
          <w:rFonts w:ascii="Segoe UI" w:eastAsia="Times New Roman" w:hAnsi="Segoe UI" w:cs="Segoe UI"/>
          <w:color w:val="171717"/>
          <w:sz w:val="24"/>
          <w:szCs w:val="24"/>
          <w:lang w:eastAsia="en-IN"/>
        </w:rPr>
      </w:pPr>
      <w:r w:rsidRPr="00751F39">
        <w:rPr>
          <w:rFonts w:ascii="Segoe UI" w:eastAsia="Times New Roman" w:hAnsi="Segoe UI" w:cs="Segoe UI"/>
          <w:color w:val="171717"/>
          <w:sz w:val="24"/>
          <w:szCs w:val="24"/>
          <w:lang w:eastAsia="en-IN"/>
        </w:rPr>
        <w:t>Something you have, such as a trusted device that is not easily duplicated, like a phone or hardware key.</w:t>
      </w:r>
    </w:p>
    <w:p w:rsidR="00751F39" w:rsidRPr="00751F39" w:rsidRDefault="00751F39" w:rsidP="00751F3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bookmarkStart w:id="0" w:name="_GoBack"/>
      <w:bookmarkEnd w:id="0"/>
      <w:r w:rsidRPr="00751F39">
        <w:rPr>
          <w:rFonts w:ascii="Segoe UI" w:eastAsia="Times New Roman" w:hAnsi="Segoe UI" w:cs="Segoe UI"/>
          <w:color w:val="171717"/>
          <w:sz w:val="24"/>
          <w:szCs w:val="24"/>
          <w:lang w:eastAsia="en-IN"/>
        </w:rPr>
        <w:t>Users can register themselves for both self-service password reset and Azure Multi-Factor Authentication in one step to simplify the on-boarding experience. Administrators can define what forms of secondary authentication can be used. Azure Multi-Factor Authentication can also be required when users perform a self-service password reset to further secure that process.</w:t>
      </w:r>
    </w:p>
    <w:p w:rsidR="0034606E" w:rsidRDefault="0034606E"/>
    <w:p w:rsidR="00751F39" w:rsidRDefault="00751F39">
      <w:proofErr w:type="gramStart"/>
      <w:r>
        <w:t>Steps :</w:t>
      </w:r>
      <w:proofErr w:type="gramEnd"/>
    </w:p>
    <w:p w:rsidR="00751F39" w:rsidRDefault="00751F39"/>
    <w:p w:rsidR="00E20B4E" w:rsidRDefault="00E20B4E">
      <w:r>
        <w:t>Enable MFA on User Account</w:t>
      </w:r>
    </w:p>
    <w:p w:rsidR="00E20B4E" w:rsidRDefault="00E20B4E"/>
    <w:p w:rsidR="008126E4" w:rsidRDefault="008126E4">
      <w:r>
        <w:t xml:space="preserve">Go to Azure Active </w:t>
      </w:r>
      <w:r w:rsidR="004F5050">
        <w:t>D</w:t>
      </w:r>
      <w:r>
        <w:t>irectory</w:t>
      </w:r>
    </w:p>
    <w:p w:rsidR="008126E4" w:rsidRDefault="008126E4">
      <w:r>
        <w:rPr>
          <w:noProof/>
          <w:lang w:eastAsia="en-IN"/>
        </w:rPr>
        <w:lastRenderedPageBreak/>
        <w:drawing>
          <wp:inline distT="0" distB="0" distL="0" distR="0" wp14:anchorId="69B0C992" wp14:editId="3FE8390E">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3974"/>
                    </a:xfrm>
                    <a:prstGeom prst="rect">
                      <a:avLst/>
                    </a:prstGeom>
                  </pic:spPr>
                </pic:pic>
              </a:graphicData>
            </a:graphic>
          </wp:inline>
        </w:drawing>
      </w:r>
    </w:p>
    <w:p w:rsidR="008126E4" w:rsidRDefault="008126E4"/>
    <w:p w:rsidR="008126E4" w:rsidRDefault="008126E4">
      <w:r>
        <w:t>Go to Users</w:t>
      </w:r>
    </w:p>
    <w:p w:rsidR="008126E4" w:rsidRDefault="008126E4">
      <w:r>
        <w:rPr>
          <w:noProof/>
          <w:lang w:eastAsia="en-IN"/>
        </w:rPr>
        <w:drawing>
          <wp:inline distT="0" distB="0" distL="0" distR="0" wp14:anchorId="551481DE" wp14:editId="3DAB5329">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rsidR="008126E4" w:rsidRDefault="008126E4"/>
    <w:p w:rsidR="008126E4" w:rsidRDefault="008126E4">
      <w:r>
        <w:t xml:space="preserve">Select User and Select </w:t>
      </w:r>
      <w:proofErr w:type="spellStart"/>
      <w:r>
        <w:t>MultiFactor</w:t>
      </w:r>
      <w:proofErr w:type="spellEnd"/>
      <w:r>
        <w:t xml:space="preserve"> Authentication</w:t>
      </w:r>
    </w:p>
    <w:p w:rsidR="008126E4" w:rsidRDefault="008126E4">
      <w:r>
        <w:rPr>
          <w:noProof/>
          <w:lang w:eastAsia="en-IN"/>
        </w:rPr>
        <w:lastRenderedPageBreak/>
        <w:drawing>
          <wp:inline distT="0" distB="0" distL="0" distR="0" wp14:anchorId="0696E050" wp14:editId="76C4906B">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rsidR="008126E4" w:rsidRDefault="008126E4">
      <w:r>
        <w:t>Select User and click on Enable</w:t>
      </w:r>
    </w:p>
    <w:p w:rsidR="008126E4" w:rsidRDefault="008126E4">
      <w:r>
        <w:rPr>
          <w:noProof/>
          <w:lang w:eastAsia="en-IN"/>
        </w:rPr>
        <w:lastRenderedPageBreak/>
        <w:drawing>
          <wp:inline distT="0" distB="0" distL="0" distR="0" wp14:anchorId="5BD2C028" wp14:editId="523C9133">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r>
        <w:rPr>
          <w:noProof/>
          <w:lang w:eastAsia="en-IN"/>
        </w:rPr>
        <w:drawing>
          <wp:inline distT="0" distB="0" distL="0" distR="0" wp14:anchorId="5AEDB96A" wp14:editId="7C786157">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8A6DA2" w:rsidRDefault="008A6DA2">
      <w:r>
        <w:t>Select User and select Service Settings</w:t>
      </w:r>
    </w:p>
    <w:p w:rsidR="008A6DA2" w:rsidRDefault="008A6DA2"/>
    <w:p w:rsidR="00E2346C" w:rsidRDefault="00E2346C"/>
    <w:p w:rsidR="00E2346C" w:rsidRDefault="003D6C14">
      <w:hyperlink r:id="rId11" w:history="1">
        <w:r w:rsidR="00E2346C">
          <w:rPr>
            <w:rStyle w:val="Hyperlink"/>
          </w:rPr>
          <w:t>https://www.microsoft.com/en-us/p/microsoft-authenticator/9nblgggzmcj6?activetab=pivot:overviewtab</w:t>
        </w:r>
      </w:hyperlink>
    </w:p>
    <w:p w:rsidR="00E2346C" w:rsidRDefault="00E2346C"/>
    <w:p w:rsidR="005E3E53" w:rsidRDefault="005E3E53"/>
    <w:p w:rsidR="005E3E53" w:rsidRDefault="005E3E53"/>
    <w:p w:rsidR="005E3E53" w:rsidRDefault="005E3E53">
      <w:pPr>
        <w:rPr>
          <w:noProof/>
          <w:lang w:eastAsia="en-IN"/>
        </w:rPr>
      </w:pPr>
      <w:r>
        <w:rPr>
          <w:noProof/>
          <w:lang w:eastAsia="en-IN"/>
        </w:rPr>
        <w:drawing>
          <wp:inline distT="0" distB="0" distL="0" distR="0" wp14:anchorId="661E6FA4" wp14:editId="0904F728">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r w:rsidRPr="005E3E53">
        <w:rPr>
          <w:noProof/>
          <w:lang w:eastAsia="en-IN"/>
        </w:rPr>
        <w:t xml:space="preserve"> </w:t>
      </w:r>
      <w:r>
        <w:rPr>
          <w:noProof/>
          <w:lang w:eastAsia="en-IN"/>
        </w:rPr>
        <w:drawing>
          <wp:inline distT="0" distB="0" distL="0" distR="0" wp14:anchorId="285826F7" wp14:editId="63AE491D">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4029C1" w:rsidRDefault="004029C1">
      <w:pPr>
        <w:rPr>
          <w:noProof/>
          <w:lang w:eastAsia="en-IN"/>
        </w:rPr>
      </w:pPr>
    </w:p>
    <w:p w:rsidR="004029C1" w:rsidRDefault="004029C1">
      <w:pPr>
        <w:rPr>
          <w:noProof/>
          <w:lang w:eastAsia="en-IN"/>
        </w:rPr>
      </w:pPr>
    </w:p>
    <w:p w:rsidR="00817900" w:rsidRDefault="00817900">
      <w:pPr>
        <w:rPr>
          <w:noProof/>
          <w:lang w:eastAsia="en-IN"/>
        </w:rPr>
      </w:pPr>
    </w:p>
    <w:p w:rsidR="00817900" w:rsidRDefault="00817900">
      <w:pPr>
        <w:rPr>
          <w:noProof/>
          <w:lang w:eastAsia="en-IN"/>
        </w:rPr>
      </w:pPr>
      <w:r>
        <w:rPr>
          <w:noProof/>
          <w:lang w:eastAsia="en-IN"/>
        </w:rPr>
        <w:lastRenderedPageBreak/>
        <w:drawing>
          <wp:inline distT="0" distB="0" distL="0" distR="0" wp14:anchorId="155F2DC3" wp14:editId="40046262">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r w:rsidR="007A7B7E" w:rsidRPr="007A7B7E">
        <w:rPr>
          <w:noProof/>
          <w:lang w:eastAsia="en-IN"/>
        </w:rPr>
        <w:t xml:space="preserve"> </w:t>
      </w:r>
      <w:r w:rsidR="007A7B7E">
        <w:rPr>
          <w:noProof/>
          <w:lang w:eastAsia="en-IN"/>
        </w:rPr>
        <w:drawing>
          <wp:inline distT="0" distB="0" distL="0" distR="0" wp14:anchorId="44721DD7" wp14:editId="4ECC08D0">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r w:rsidR="00132097" w:rsidRPr="00132097">
        <w:rPr>
          <w:noProof/>
          <w:lang w:eastAsia="en-IN"/>
        </w:rPr>
        <w:t xml:space="preserve"> </w:t>
      </w:r>
      <w:r w:rsidR="00132097">
        <w:rPr>
          <w:noProof/>
          <w:lang w:eastAsia="en-IN"/>
        </w:rPr>
        <w:lastRenderedPageBreak/>
        <w:drawing>
          <wp:inline distT="0" distB="0" distL="0" distR="0" wp14:anchorId="450A37D3" wp14:editId="7DC93C1E">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r w:rsidR="00672040" w:rsidRPr="00672040">
        <w:rPr>
          <w:noProof/>
          <w:lang w:eastAsia="en-IN"/>
        </w:rPr>
        <w:t xml:space="preserve"> </w:t>
      </w:r>
      <w:r w:rsidR="00672040">
        <w:rPr>
          <w:noProof/>
          <w:lang w:eastAsia="en-IN"/>
        </w:rPr>
        <w:drawing>
          <wp:inline distT="0" distB="0" distL="0" distR="0" wp14:anchorId="72BFE86E" wp14:editId="0A5426FF">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r w:rsidR="00EB7E2F" w:rsidRPr="00EB7E2F">
        <w:rPr>
          <w:noProof/>
          <w:lang w:eastAsia="en-IN"/>
        </w:rPr>
        <w:t xml:space="preserve"> </w:t>
      </w:r>
      <w:r w:rsidR="00EB7E2F">
        <w:rPr>
          <w:noProof/>
          <w:lang w:eastAsia="en-IN"/>
        </w:rPr>
        <w:lastRenderedPageBreak/>
        <w:drawing>
          <wp:inline distT="0" distB="0" distL="0" distR="0" wp14:anchorId="256EEB6F" wp14:editId="45325BF9">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r w:rsidR="00EB7E2F" w:rsidRPr="00EB7E2F">
        <w:rPr>
          <w:noProof/>
          <w:lang w:eastAsia="en-IN"/>
        </w:rPr>
        <w:t xml:space="preserve"> </w:t>
      </w:r>
      <w:r w:rsidR="00EB7E2F">
        <w:rPr>
          <w:noProof/>
          <w:lang w:eastAsia="en-IN"/>
        </w:rPr>
        <w:drawing>
          <wp:inline distT="0" distB="0" distL="0" distR="0" wp14:anchorId="7D93AABA" wp14:editId="6A024D00">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r w:rsidR="00EB7E2F" w:rsidRPr="00EB7E2F">
        <w:rPr>
          <w:noProof/>
          <w:lang w:eastAsia="en-IN"/>
        </w:rPr>
        <w:lastRenderedPageBreak/>
        <w:t xml:space="preserve"> </w:t>
      </w:r>
      <w:r w:rsidR="00EB7E2F">
        <w:rPr>
          <w:noProof/>
          <w:lang w:eastAsia="en-IN"/>
        </w:rPr>
        <w:drawing>
          <wp:inline distT="0" distB="0" distL="0" distR="0" wp14:anchorId="3567F13F" wp14:editId="01CA1AD2">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EB7E2F" w:rsidRDefault="00EB7E2F">
      <w:pPr>
        <w:rPr>
          <w:noProof/>
          <w:lang w:eastAsia="en-IN"/>
        </w:rPr>
      </w:pPr>
    </w:p>
    <w:p w:rsidR="00EB7E2F" w:rsidRPr="008126E4" w:rsidRDefault="00EB7E2F">
      <w:r>
        <w:rPr>
          <w:noProof/>
          <w:lang w:eastAsia="en-IN"/>
        </w:rPr>
        <w:lastRenderedPageBreak/>
        <w:drawing>
          <wp:inline distT="0" distB="0" distL="0" distR="0" wp14:anchorId="0FB83439" wp14:editId="54FC0C4B">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r w:rsidR="00BB0317" w:rsidRPr="00BB0317">
        <w:rPr>
          <w:noProof/>
          <w:lang w:eastAsia="en-IN"/>
        </w:rPr>
        <w:t xml:space="preserve"> </w:t>
      </w:r>
      <w:r w:rsidR="00BB0317">
        <w:rPr>
          <w:noProof/>
          <w:lang w:eastAsia="en-IN"/>
        </w:rPr>
        <w:drawing>
          <wp:inline distT="0" distB="0" distL="0" distR="0" wp14:anchorId="60E7B9B1" wp14:editId="68A89726">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sectPr w:rsidR="00EB7E2F" w:rsidRPr="008126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FB7082D"/>
    <w:multiLevelType w:val="multilevel"/>
    <w:tmpl w:val="BE9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06E"/>
    <w:rsid w:val="00132097"/>
    <w:rsid w:val="001933D9"/>
    <w:rsid w:val="001C406C"/>
    <w:rsid w:val="0034606E"/>
    <w:rsid w:val="003D6C14"/>
    <w:rsid w:val="004029C1"/>
    <w:rsid w:val="004F5050"/>
    <w:rsid w:val="005E3E53"/>
    <w:rsid w:val="00672040"/>
    <w:rsid w:val="00751F39"/>
    <w:rsid w:val="007A7B7E"/>
    <w:rsid w:val="008126E4"/>
    <w:rsid w:val="00817900"/>
    <w:rsid w:val="00877508"/>
    <w:rsid w:val="008A6DA2"/>
    <w:rsid w:val="00BB0317"/>
    <w:rsid w:val="00BC7E49"/>
    <w:rsid w:val="00E20B4E"/>
    <w:rsid w:val="00E2346C"/>
    <w:rsid w:val="00EB7E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50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7508"/>
    <w:pPr>
      <w:ind w:left="720"/>
      <w:contextualSpacing/>
    </w:pPr>
  </w:style>
  <w:style w:type="paragraph" w:styleId="NormalWeb">
    <w:name w:val="Normal (Web)"/>
    <w:basedOn w:val="Normal"/>
    <w:uiPriority w:val="99"/>
    <w:semiHidden/>
    <w:unhideWhenUsed/>
    <w:rsid w:val="00E20B4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8126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6E4"/>
    <w:rPr>
      <w:rFonts w:ascii="Tahoma" w:hAnsi="Tahoma" w:cs="Tahoma"/>
      <w:sz w:val="16"/>
      <w:szCs w:val="16"/>
    </w:rPr>
  </w:style>
  <w:style w:type="character" w:styleId="Hyperlink">
    <w:name w:val="Hyperlink"/>
    <w:basedOn w:val="DefaultParagraphFont"/>
    <w:uiPriority w:val="99"/>
    <w:semiHidden/>
    <w:unhideWhenUsed/>
    <w:rsid w:val="00E2346C"/>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50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7508"/>
    <w:pPr>
      <w:ind w:left="720"/>
      <w:contextualSpacing/>
    </w:pPr>
  </w:style>
  <w:style w:type="paragraph" w:styleId="NormalWeb">
    <w:name w:val="Normal (Web)"/>
    <w:basedOn w:val="Normal"/>
    <w:uiPriority w:val="99"/>
    <w:semiHidden/>
    <w:unhideWhenUsed/>
    <w:rsid w:val="00E20B4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8126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6E4"/>
    <w:rPr>
      <w:rFonts w:ascii="Tahoma" w:hAnsi="Tahoma" w:cs="Tahoma"/>
      <w:sz w:val="16"/>
      <w:szCs w:val="16"/>
    </w:rPr>
  </w:style>
  <w:style w:type="character" w:styleId="Hyperlink">
    <w:name w:val="Hyperlink"/>
    <w:basedOn w:val="DefaultParagraphFont"/>
    <w:uiPriority w:val="99"/>
    <w:semiHidden/>
    <w:unhideWhenUsed/>
    <w:rsid w:val="00E2346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7224045">
      <w:bodyDiv w:val="1"/>
      <w:marLeft w:val="0"/>
      <w:marRight w:val="0"/>
      <w:marTop w:val="0"/>
      <w:marBottom w:val="0"/>
      <w:divBdr>
        <w:top w:val="none" w:sz="0" w:space="0" w:color="auto"/>
        <w:left w:val="none" w:sz="0" w:space="0" w:color="auto"/>
        <w:bottom w:val="none" w:sz="0" w:space="0" w:color="auto"/>
        <w:right w:val="none" w:sz="0" w:space="0" w:color="auto"/>
      </w:divBdr>
    </w:div>
    <w:div w:id="858395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microsoft.com/en-us/p/microsoft-authenticator/9nblgggzmcj6?activetab=pivot:overviewtab"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Pages>10</Pages>
  <Words>257</Words>
  <Characters>1469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15</cp:revision>
  <dcterms:created xsi:type="dcterms:W3CDTF">2020-08-25T06:18:00Z</dcterms:created>
  <dcterms:modified xsi:type="dcterms:W3CDTF">2020-08-29T16:39:00Z</dcterms:modified>
</cp:coreProperties>
</file>